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DAE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T.C.</w:t>
      </w:r>
    </w:p>
    <w:p w:rsidR="00267DAE" w:rsidRDefault="00267DAE" w:rsidP="00267DAE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267DAE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Öğretmen Yetiştirme ve Geliştirme Genel Müdürlüğü</w:t>
      </w:r>
    </w:p>
    <w:p w:rsidR="00267DAE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</w:p>
    <w:p w:rsidR="00267DAE" w:rsidRDefault="00267DAE" w:rsidP="00267DAE">
      <w:p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Mesleki Gelişim Programı</w:t>
      </w:r>
    </w:p>
    <w:p w:rsidR="00267DAE" w:rsidRDefault="00267DAE" w:rsidP="00267DAE">
      <w:pPr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17"/>
        <w:gridCol w:w="3029"/>
      </w:tblGrid>
      <w:tr w:rsidR="00267DAE" w:rsidTr="00267DA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  <w:p w:rsidR="00D249CB" w:rsidRDefault="00D249CB">
            <w:pPr>
              <w:jc w:val="center"/>
              <w:rPr>
                <w:b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267DAE" w:rsidRPr="0026485E" w:rsidTr="00267DA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0F4434">
            <w:pPr>
              <w:jc w:val="center"/>
            </w:pPr>
            <w:r w:rsidRPr="0026485E">
              <w:t>Zorunlu Personel Eğitimleri</w:t>
            </w:r>
          </w:p>
          <w:p w:rsidR="00D249CB" w:rsidRPr="0026485E" w:rsidRDefault="00D249CB">
            <w:pPr>
              <w:jc w:val="center"/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Pr="0026485E" w:rsidRDefault="0026485E">
            <w:pPr>
              <w:jc w:val="center"/>
            </w:pPr>
            <w:r>
              <w:t>Personel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Pr="0026485E" w:rsidRDefault="00D249CB">
            <w:pPr>
              <w:jc w:val="center"/>
            </w:pPr>
            <w:r w:rsidRPr="00D249CB">
              <w:t>4.01.04.02.054</w:t>
            </w:r>
            <w:r w:rsidR="005879CA">
              <w:t xml:space="preserve"> </w:t>
            </w:r>
          </w:p>
        </w:tc>
      </w:tr>
    </w:tbl>
    <w:p w:rsidR="00267DAE" w:rsidRPr="0026485E" w:rsidRDefault="00267DAE" w:rsidP="00267DAE">
      <w:pPr>
        <w:spacing w:line="276" w:lineRule="auto"/>
        <w:jc w:val="both"/>
        <w:rPr>
          <w:sz w:val="24"/>
          <w:szCs w:val="24"/>
        </w:rPr>
      </w:pPr>
    </w:p>
    <w:p w:rsidR="0026485E" w:rsidRDefault="00267DAE" w:rsidP="0026485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ETKİNLİĞİN AD</w:t>
      </w:r>
      <w:r w:rsidR="005879CA">
        <w:rPr>
          <w:b/>
          <w:bCs/>
          <w:sz w:val="24"/>
          <w:szCs w:val="24"/>
        </w:rPr>
        <w:t>I</w:t>
      </w:r>
    </w:p>
    <w:p w:rsidR="0026485E" w:rsidRDefault="005879CA" w:rsidP="0026485E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 Pedagojik Formasyon Semineri</w:t>
      </w:r>
    </w:p>
    <w:p w:rsidR="0036573F" w:rsidRDefault="0036573F" w:rsidP="0036573F">
      <w:pPr>
        <w:tabs>
          <w:tab w:val="left" w:pos="540"/>
        </w:tabs>
        <w:jc w:val="both"/>
        <w:rPr>
          <w:sz w:val="24"/>
          <w:szCs w:val="24"/>
        </w:rPr>
      </w:pPr>
    </w:p>
    <w:p w:rsidR="0026485E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ETKİNLİĞİN AMAÇLARI</w:t>
      </w:r>
    </w:p>
    <w:p w:rsidR="005879CA" w:rsidRPr="0026485E" w:rsidRDefault="005879CA" w:rsidP="005879CA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sz w:val="24"/>
        </w:rPr>
        <w:t>Bu faaliyet Pedagojik Formasyonu</w:t>
      </w:r>
      <w:r w:rsidR="00167386">
        <w:rPr>
          <w:sz w:val="24"/>
        </w:rPr>
        <w:t xml:space="preserve"> olmadığı halde atanmış öğretmenlerin</w:t>
      </w:r>
      <w:r w:rsidRPr="00B960D0">
        <w:rPr>
          <w:sz w:val="24"/>
        </w:rPr>
        <w:t xml:space="preserve"> </w:t>
      </w:r>
      <w:r w:rsidR="00167386">
        <w:rPr>
          <w:sz w:val="24"/>
        </w:rPr>
        <w:t>eğitim bilimleri ve</w:t>
      </w:r>
      <w:r w:rsidRPr="00B960D0">
        <w:rPr>
          <w:sz w:val="24"/>
        </w:rPr>
        <w:t xml:space="preserve"> öğretim </w:t>
      </w:r>
      <w:r w:rsidR="00167386">
        <w:rPr>
          <w:sz w:val="24"/>
        </w:rPr>
        <w:t>metotları alanındaki bilgi ve becerilerini arttırmak amacıyla düzenlenmiştir.</w:t>
      </w:r>
    </w:p>
    <w:p w:rsidR="005879CA" w:rsidRDefault="005879CA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26485E" w:rsidRPr="00B960D0" w:rsidRDefault="001B6023" w:rsidP="0026485E">
      <w:pPr>
        <w:spacing w:line="276" w:lineRule="auto"/>
        <w:ind w:left="360"/>
        <w:rPr>
          <w:sz w:val="24"/>
        </w:rPr>
      </w:pPr>
      <w:r>
        <w:rPr>
          <w:sz w:val="24"/>
        </w:rPr>
        <w:t xml:space="preserve"> Bu kursu</w:t>
      </w:r>
      <w:r w:rsidR="0026485E" w:rsidRPr="00B960D0">
        <w:rPr>
          <w:sz w:val="24"/>
        </w:rPr>
        <w:t xml:space="preserve"> başarı ile tamamlayan her</w:t>
      </w:r>
      <w:r w:rsidR="00167386">
        <w:rPr>
          <w:sz w:val="24"/>
        </w:rPr>
        <w:t xml:space="preserve"> katılımcı</w:t>
      </w:r>
      <w:r w:rsidR="0026485E" w:rsidRPr="00B960D0">
        <w:rPr>
          <w:sz w:val="24"/>
        </w:rPr>
        <w:t>;</w:t>
      </w:r>
    </w:p>
    <w:p w:rsidR="0026485E" w:rsidRPr="00B960D0" w:rsidRDefault="0026485E" w:rsidP="00EA542D">
      <w:pPr>
        <w:spacing w:line="276" w:lineRule="auto"/>
        <w:contextualSpacing/>
        <w:jc w:val="both"/>
      </w:pPr>
    </w:p>
    <w:p w:rsidR="0026485E" w:rsidRPr="00B960D0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 xml:space="preserve">Eğitimle ilgili temel kavramları bilir. </w:t>
      </w:r>
    </w:p>
    <w:p w:rsidR="0026485E" w:rsidRPr="00B960D0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>Eğitimin diğer bilimlerle olan ilişkisini fark eder.</w:t>
      </w:r>
    </w:p>
    <w:p w:rsidR="0026485E" w:rsidRPr="00B960D0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>Eğitim bilimlerinin temel ilkelerini bilir.</w:t>
      </w:r>
    </w:p>
    <w:p w:rsidR="0026485E" w:rsidRPr="00B960D0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>Türk Milli Eğitim sisteminin amaçlarını ve temel ilkelerini bilir.</w:t>
      </w:r>
    </w:p>
    <w:p w:rsidR="0026485E" w:rsidRPr="00B960D0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 xml:space="preserve">Bilimsel düşüncenin temel özelliklerini bilir. </w:t>
      </w:r>
    </w:p>
    <w:p w:rsidR="0026485E" w:rsidRPr="00B960D0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>Sınıf yönetimi ile ilgili temel kavramları açıklar.</w:t>
      </w:r>
    </w:p>
    <w:p w:rsidR="0026485E" w:rsidRPr="00B960D0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 xml:space="preserve">Sınıfta zamanı etkili olarak kullanmanın önemini bilir. </w:t>
      </w:r>
    </w:p>
    <w:p w:rsidR="0026485E" w:rsidRPr="00B960D0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>Sınıf yönetimi modellerini söyler.</w:t>
      </w:r>
    </w:p>
    <w:p w:rsidR="0026485E" w:rsidRPr="00B960D0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>Sınıfta öğrenci motivasyonunu sağlamada yararlanılacak ilkeleri bilir.</w:t>
      </w:r>
    </w:p>
    <w:p w:rsidR="0026485E" w:rsidRPr="00B960D0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 xml:space="preserve">Eğitim teknolojisinin yararlarını bilir. </w:t>
      </w:r>
    </w:p>
    <w:p w:rsidR="0026485E" w:rsidRPr="00B960D0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>Öğretim konusuna uygun materyalleri seçer, öğretim gereçlerini hazırlar.</w:t>
      </w:r>
    </w:p>
    <w:p w:rsidR="0026485E" w:rsidRPr="00B960D0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>Ölçme değerlendirme ile ilgili temel kavramları açıklar.</w:t>
      </w:r>
    </w:p>
    <w:p w:rsidR="0026485E" w:rsidRPr="00B960D0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 xml:space="preserve">Ölçme araçlarında bulunması gereken özellikleri bilir. </w:t>
      </w:r>
    </w:p>
    <w:p w:rsidR="0026485E" w:rsidRPr="00B960D0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>Herhangi bir durumu değerlendirebilmek amacıyla ölçme aracı geliştirir.</w:t>
      </w:r>
    </w:p>
    <w:p w:rsidR="0026485E" w:rsidRPr="00B960D0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>Temel istatistik işlemlerini yapar.</w:t>
      </w:r>
    </w:p>
    <w:p w:rsidR="0026485E" w:rsidRPr="00EA542D" w:rsidRDefault="0026485E" w:rsidP="00EA542D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>Öğrenme sonuçlarını değerlendirir.</w:t>
      </w:r>
    </w:p>
    <w:p w:rsidR="0026485E" w:rsidRPr="00B960D0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>Planlı çalışmanın önemini kavrar.</w:t>
      </w:r>
    </w:p>
    <w:p w:rsidR="0026485E" w:rsidRPr="00B960D0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>Eğitim-öğretim ile ilgili planları yapar.</w:t>
      </w:r>
    </w:p>
    <w:p w:rsidR="0026485E" w:rsidRPr="00B960D0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>Gelişim ile ilgili temel kavramları ve gelişimin ilkelerini açıklar.</w:t>
      </w:r>
    </w:p>
    <w:p w:rsidR="0026485E" w:rsidRPr="00B960D0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 xml:space="preserve">Farklı gelişim özelliklerini (bedensel, bilişsel, duyuşsal, sosyal ve ahlaki gelişim) </w:t>
      </w:r>
      <w:r w:rsidRPr="00B960D0">
        <w:rPr>
          <w:sz w:val="24"/>
        </w:rPr>
        <w:br/>
        <w:t>bilir, her bir gelişim döneminin görevlerini açıklar.</w:t>
      </w:r>
    </w:p>
    <w:p w:rsidR="0026485E" w:rsidRPr="00B960D0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>Öğretim strateji, yöntem ve tekniklerini bilir ve bunları gerektiğinde etkin olarak kullanır.</w:t>
      </w:r>
    </w:p>
    <w:p w:rsidR="0026485E" w:rsidRPr="00B960D0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lastRenderedPageBreak/>
        <w:t>Rehberlik ve psikolojik danışma hizmeti ile ilgili temel kavramları açıklar.</w:t>
      </w:r>
    </w:p>
    <w:p w:rsidR="0026485E" w:rsidRPr="00B960D0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>RPD hizmetinin temel ilkelerini söyler.</w:t>
      </w:r>
    </w:p>
    <w:p w:rsidR="0026485E" w:rsidRPr="00B960D0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>Rehberlik ve psikolojik danışmanın hizmet alanlarını söyler.</w:t>
      </w:r>
    </w:p>
    <w:p w:rsidR="0026485E" w:rsidRPr="00B960D0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>Rehberlik ve psikolojik danışma hizmetlerinin eğitimdeki önemini kavrar.</w:t>
      </w:r>
    </w:p>
    <w:p w:rsidR="0026485E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B960D0">
        <w:rPr>
          <w:sz w:val="24"/>
        </w:rPr>
        <w:t>Özel öğretim yöntemlerini bilir.</w:t>
      </w:r>
    </w:p>
    <w:p w:rsidR="00684772" w:rsidRPr="0026485E" w:rsidRDefault="0026485E" w:rsidP="0026485E">
      <w:pPr>
        <w:numPr>
          <w:ilvl w:val="0"/>
          <w:numId w:val="1"/>
        </w:numPr>
        <w:spacing w:line="276" w:lineRule="auto"/>
        <w:rPr>
          <w:sz w:val="24"/>
        </w:rPr>
      </w:pPr>
      <w:r w:rsidRPr="0026485E">
        <w:rPr>
          <w:sz w:val="24"/>
        </w:rPr>
        <w:t>Eğitim öğretim ile ilgili gelişmeleri takip eder</w:t>
      </w:r>
      <w:r w:rsidR="00B020F2">
        <w:rPr>
          <w:sz w:val="24"/>
        </w:rPr>
        <w:t>.</w:t>
      </w:r>
    </w:p>
    <w:p w:rsidR="0036573F" w:rsidRPr="0036573F" w:rsidRDefault="0036573F" w:rsidP="0036573F">
      <w:pPr>
        <w:spacing w:line="276" w:lineRule="auto"/>
        <w:ind w:left="644"/>
        <w:jc w:val="both"/>
        <w:rPr>
          <w:sz w:val="24"/>
          <w:szCs w:val="24"/>
        </w:rPr>
      </w:pPr>
    </w:p>
    <w:p w:rsidR="00267DAE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3.ETKİNLİĞİN SÜRESİ</w:t>
      </w:r>
    </w:p>
    <w:p w:rsidR="0026485E" w:rsidRDefault="005879CA" w:rsidP="00267DAE">
      <w:pPr>
        <w:spacing w:line="276" w:lineRule="auto"/>
        <w:jc w:val="both"/>
        <w:rPr>
          <w:sz w:val="24"/>
        </w:rPr>
      </w:pPr>
      <w:r>
        <w:rPr>
          <w:sz w:val="24"/>
        </w:rPr>
        <w:t>Faaliyetin süresi 264</w:t>
      </w:r>
      <w:r w:rsidR="0026485E" w:rsidRPr="00B960D0">
        <w:rPr>
          <w:sz w:val="24"/>
        </w:rPr>
        <w:t xml:space="preserve"> ders saatidir</w:t>
      </w:r>
      <w:r w:rsidR="0026485E">
        <w:rPr>
          <w:sz w:val="24"/>
        </w:rPr>
        <w:t>.</w:t>
      </w:r>
    </w:p>
    <w:p w:rsidR="0026485E" w:rsidRDefault="0026485E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267DAE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 ETKİNLİĞİN HEDEF KİTLESİ</w:t>
      </w:r>
    </w:p>
    <w:p w:rsidR="0026485E" w:rsidRPr="00B960D0" w:rsidRDefault="0026485E" w:rsidP="0026485E">
      <w:pPr>
        <w:spacing w:line="276" w:lineRule="auto"/>
        <w:jc w:val="both"/>
        <w:rPr>
          <w:sz w:val="24"/>
        </w:rPr>
      </w:pPr>
      <w:r w:rsidRPr="00B960D0">
        <w:rPr>
          <w:sz w:val="24"/>
        </w:rPr>
        <w:t>Öğr</w:t>
      </w:r>
      <w:r w:rsidR="00EA542D">
        <w:rPr>
          <w:sz w:val="24"/>
        </w:rPr>
        <w:t xml:space="preserve">etmen olarak atanmış </w:t>
      </w:r>
      <w:r w:rsidRPr="00B960D0">
        <w:rPr>
          <w:sz w:val="24"/>
        </w:rPr>
        <w:t xml:space="preserve">pedagojik formasyonu bulunmayan </w:t>
      </w:r>
      <w:r w:rsidR="00B020F2">
        <w:rPr>
          <w:sz w:val="24"/>
        </w:rPr>
        <w:t>öğretmenler.</w:t>
      </w:r>
    </w:p>
    <w:p w:rsidR="0036573F" w:rsidRDefault="0036573F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26485E" w:rsidRDefault="00267DAE" w:rsidP="0026485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ETKİNLİĞİN UYGULANMASI İLE İLGİLİ AÇIKLAMALAR</w:t>
      </w:r>
    </w:p>
    <w:p w:rsidR="00922667" w:rsidRDefault="005879CA" w:rsidP="0026485E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contextualSpacing/>
        <w:jc w:val="both"/>
      </w:pPr>
      <w:r>
        <w:t xml:space="preserve">Bu </w:t>
      </w:r>
      <w:r w:rsidR="005A2C19">
        <w:t>faaliyet uzaktan</w:t>
      </w:r>
      <w:r w:rsidR="00167386">
        <w:t xml:space="preserve"> eğitim yaklaşımıyla ve</w:t>
      </w:r>
      <w:r>
        <w:t xml:space="preserve"> </w:t>
      </w:r>
      <w:r w:rsidR="00922667">
        <w:t>merkezi olarak açılabilecektir.</w:t>
      </w:r>
    </w:p>
    <w:p w:rsidR="0026485E" w:rsidRPr="00B960D0" w:rsidRDefault="0026485E" w:rsidP="00922667">
      <w:pPr>
        <w:pStyle w:val="ListeParagraf"/>
        <w:numPr>
          <w:ilvl w:val="0"/>
          <w:numId w:val="2"/>
        </w:numPr>
        <w:spacing w:before="0" w:beforeAutospacing="0" w:after="0" w:afterAutospacing="0" w:line="276" w:lineRule="auto"/>
        <w:contextualSpacing/>
        <w:jc w:val="both"/>
      </w:pPr>
      <w:r w:rsidRPr="00B960D0">
        <w:t xml:space="preserve">Bu program, pedagojik formasyonu olmaksızın göreve </w:t>
      </w:r>
      <w:r w:rsidR="00B020F2">
        <w:t>atanan öğretmenlere,</w:t>
      </w:r>
      <w:r w:rsidRPr="00B960D0">
        <w:t xml:space="preserve"> meslek bilgisini vererek öğretmen yeterliliklerini kazandırmak amacıyla hazırlanmıştır.  </w:t>
      </w:r>
    </w:p>
    <w:p w:rsidR="005879CA" w:rsidRPr="00EA542D" w:rsidRDefault="005879CA" w:rsidP="00EA542D">
      <w:pPr>
        <w:numPr>
          <w:ilvl w:val="0"/>
          <w:numId w:val="19"/>
        </w:numPr>
        <w:spacing w:after="200" w:line="360" w:lineRule="auto"/>
        <w:ind w:left="709" w:hanging="357"/>
        <w:contextualSpacing/>
        <w:jc w:val="both"/>
        <w:rPr>
          <w:sz w:val="24"/>
          <w:szCs w:val="24"/>
        </w:rPr>
      </w:pPr>
      <w:r>
        <w:t xml:space="preserve"> </w:t>
      </w:r>
      <w:r w:rsidRPr="009259D7">
        <w:rPr>
          <w:sz w:val="24"/>
          <w:szCs w:val="24"/>
        </w:rPr>
        <w:t xml:space="preserve">Eğitim görevlisi olarak alanında uzman akademisyen ya da bu alanda </w:t>
      </w:r>
      <w:proofErr w:type="spellStart"/>
      <w:r w:rsidRPr="009259D7">
        <w:rPr>
          <w:sz w:val="24"/>
          <w:szCs w:val="24"/>
        </w:rPr>
        <w:t>hizmetiçi</w:t>
      </w:r>
      <w:proofErr w:type="spellEnd"/>
      <w:r w:rsidRPr="009259D7">
        <w:rPr>
          <w:sz w:val="24"/>
          <w:szCs w:val="24"/>
        </w:rPr>
        <w:t xml:space="preserve"> eğitimler veren uzmanlar/öğretmenler görevlendirilecektir.</w:t>
      </w:r>
    </w:p>
    <w:p w:rsidR="009F7367" w:rsidRPr="00EA542D" w:rsidRDefault="005879CA" w:rsidP="00EA542D">
      <w:pPr>
        <w:numPr>
          <w:ilvl w:val="0"/>
          <w:numId w:val="19"/>
        </w:numPr>
        <w:spacing w:after="200" w:line="276" w:lineRule="auto"/>
        <w:ind w:left="709" w:hanging="357"/>
        <w:contextualSpacing/>
        <w:jc w:val="both"/>
        <w:rPr>
          <w:sz w:val="24"/>
          <w:szCs w:val="24"/>
        </w:rPr>
      </w:pPr>
      <w:r w:rsidRPr="009259D7">
        <w:rPr>
          <w:sz w:val="24"/>
          <w:szCs w:val="24"/>
        </w:rPr>
        <w:t>Eğitim asenkron/senkron olarak OYS alt yapısı içerisinde uzaktan eğitim yöntem ve teknikleriyle verilecektir.</w:t>
      </w:r>
    </w:p>
    <w:p w:rsidR="0012704A" w:rsidRDefault="0012704A" w:rsidP="00010585">
      <w:pPr>
        <w:autoSpaceDN w:val="0"/>
        <w:spacing w:line="276" w:lineRule="auto"/>
        <w:ind w:right="-567"/>
        <w:contextualSpacing/>
      </w:pPr>
    </w:p>
    <w:p w:rsidR="00267DAE" w:rsidRDefault="00267DAE" w:rsidP="0026485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ETKİNLİĞİN İÇERİĞİ</w:t>
      </w:r>
    </w:p>
    <w:p w:rsidR="00010585" w:rsidRDefault="00010585" w:rsidP="0026485E">
      <w:pPr>
        <w:spacing w:line="276" w:lineRule="auto"/>
        <w:jc w:val="both"/>
        <w:rPr>
          <w:b/>
          <w:bCs/>
          <w:sz w:val="24"/>
          <w:szCs w:val="24"/>
        </w:rPr>
      </w:pPr>
      <w:r w:rsidRPr="00B960D0">
        <w:rPr>
          <w:b/>
          <w:sz w:val="24"/>
        </w:rPr>
        <w:t>Konuların Dağılım Tablosu</w:t>
      </w:r>
    </w:p>
    <w:tbl>
      <w:tblPr>
        <w:tblW w:w="854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0"/>
        <w:gridCol w:w="569"/>
        <w:gridCol w:w="24"/>
        <w:gridCol w:w="1095"/>
      </w:tblGrid>
      <w:tr w:rsidR="00010585" w:rsidRPr="00010585" w:rsidTr="00010585">
        <w:trPr>
          <w:trHeight w:val="30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b/>
                <w:color w:val="000000"/>
                <w:sz w:val="36"/>
              </w:rPr>
            </w:pPr>
            <w:r w:rsidRPr="00010585">
              <w:rPr>
                <w:rFonts w:ascii="Calibri" w:hAnsi="Calibri" w:cs="Calibri"/>
                <w:b/>
                <w:color w:val="000000"/>
                <w:sz w:val="36"/>
              </w:rPr>
              <w:t>Konular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b/>
                <w:color w:val="000000"/>
                <w:sz w:val="36"/>
              </w:rPr>
            </w:pPr>
            <w:r w:rsidRPr="00010585">
              <w:rPr>
                <w:rFonts w:ascii="Calibri" w:hAnsi="Calibri" w:cs="Calibri"/>
                <w:b/>
                <w:color w:val="000000"/>
                <w:sz w:val="36"/>
              </w:rPr>
              <w:t>Süre(Saat)</w:t>
            </w: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010585">
              <w:rPr>
                <w:rFonts w:ascii="Calibri" w:hAnsi="Calibri" w:cs="Calibri"/>
                <w:b/>
                <w:bCs/>
                <w:color w:val="000000"/>
              </w:rPr>
              <w:t>Eğitim Bilimine Giriş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Eğitime Giriş Temel Kavramlar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36</w:t>
            </w: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Eğitim Öğretimle İlgili Temel Kavramlar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Sargın Eğitim - Algın Eğitim - Hizmet Öncesi Eğitim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Öğretme-Öğretim-Öğretmen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Eğitim Programı- Öğretim Programı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Eğitimin Felsefi Temelleri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Eğitim Felsefesi Nedir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Eğitimin Psikolojik Temelleri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 xml:space="preserve">Kişilik Gelişim Kuramları 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 xml:space="preserve">Öğrenme Kuramları 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 xml:space="preserve">Bilişsel Gelişim Kuramları 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010585">
              <w:rPr>
                <w:rFonts w:ascii="Calibri" w:hAnsi="Calibri" w:cs="Calibri"/>
                <w:color w:val="000000"/>
              </w:rPr>
              <w:t>Gestalt</w:t>
            </w:r>
            <w:proofErr w:type="spellEnd"/>
            <w:r w:rsidRPr="00010585">
              <w:rPr>
                <w:rFonts w:ascii="Calibri" w:hAnsi="Calibri" w:cs="Calibri"/>
                <w:color w:val="000000"/>
              </w:rPr>
              <w:t xml:space="preserve"> Kuramı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Gizil Öğrenme - Anlamlı Öğrenme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Bilgiyi İşleme Kuramı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Eğitimin Hukuksal Temelleri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Eğitimin Tarihsel Temelleri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Ortaçağda Eğitim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010585">
              <w:rPr>
                <w:rFonts w:ascii="Calibri" w:hAnsi="Calibri" w:cs="Calibri"/>
                <w:color w:val="000000"/>
              </w:rPr>
              <w:lastRenderedPageBreak/>
              <w:t>Karahanlı</w:t>
            </w:r>
            <w:proofErr w:type="spellEnd"/>
            <w:r w:rsidRPr="00010585">
              <w:rPr>
                <w:rFonts w:ascii="Calibri" w:hAnsi="Calibri" w:cs="Calibri"/>
                <w:color w:val="000000"/>
              </w:rPr>
              <w:t xml:space="preserve"> Devletinden Osmanlı Devletine Kadar Klasik Türk Eğitim Sistemi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lastRenderedPageBreak/>
              <w:t>Osmanlı Döneminde Eğitim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18-20. YY. Osmanlılarda Eğitim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Cumhuriyet Döneminde Eğitim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Eğitimin Toplumsal-Sosyal Temelleri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Eğitimin Kültürel Temelleri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Eğitimin Politik Temelleri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Eğitimin Ekonomik Temelleri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Eğitimin Bilimsel Temelleri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Paradigma-Hipotez-Evren-Örneklem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Türk Milli Eğitim Sisteminin Yapısı ve Özellikleri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Ortaöğretim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Okul ve Sınıf Ortamı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Sınıf İklimi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Öğretmenlik Mesleği Görev ve Sorumlulukları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21.YY.da Eğitim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585" w:rsidRDefault="00010585" w:rsidP="00153791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:rsidR="00153791" w:rsidRPr="00153791" w:rsidRDefault="00153791" w:rsidP="00153791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153791">
              <w:rPr>
                <w:rFonts w:ascii="Calibri" w:hAnsi="Calibri" w:cs="Calibri"/>
                <w:b/>
                <w:bCs/>
                <w:color w:val="000000"/>
              </w:rPr>
              <w:t>Sınıf Yönetimi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791" w:rsidRPr="00153791" w:rsidRDefault="00153791" w:rsidP="00153791">
            <w:pPr>
              <w:rPr>
                <w:sz w:val="20"/>
                <w:szCs w:val="20"/>
              </w:rPr>
            </w:pP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Sınıf Kavramı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24</w:t>
            </w: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Sınıf Yönetimi Kavramı ve Amaçları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Sınıf Yönetimi Süreci ve Boyutları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Sınıf Yönetimi Modelleri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Sınıf Kuralları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Sınıfta Disiplin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Disiplin Modelleri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Sınıfta İletişim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İletişimin Önemi ve Etkili İletişim Stratejileri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Zaman Yönetimi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Etkili Zaman Yönetimi Teknikleri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Sınıfta Öğretimin Yönetimi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Sınıfta Çatışma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Sınıfta Çatışma Yönetimi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Sınıfta Motivasyon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Süreç Motivasyon Kuramları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Öğrencilerin Motivasyonlarını Artırma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Olumlu Sınıf İklimi Oluşturma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Öğretmen Liderliği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Öğrenme Sürecinde Ailelerin Önemi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Aile ile İlişkilerin Yönetimi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Sınıfta Teknoloji Yönetimi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Uzaktan Eğitimin Yönetimi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53791" w:rsidRPr="00153791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Çevrimiçi Eğitimde Öğretmenler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791" w:rsidRPr="00153791" w:rsidRDefault="00153791" w:rsidP="00153791">
            <w:pPr>
              <w:jc w:val="center"/>
              <w:rPr>
                <w:rFonts w:ascii="Calibri" w:hAnsi="Calibri" w:cs="Calibri"/>
                <w:color w:val="000000"/>
              </w:rPr>
            </w:pPr>
            <w:r w:rsidRPr="0015379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791" w:rsidRPr="00153791" w:rsidRDefault="00153791" w:rsidP="00153791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153791" w:rsidRDefault="00153791" w:rsidP="0026485E">
      <w:pPr>
        <w:spacing w:line="276" w:lineRule="auto"/>
        <w:jc w:val="both"/>
        <w:rPr>
          <w:b/>
          <w:bCs/>
          <w:sz w:val="24"/>
          <w:szCs w:val="24"/>
        </w:rPr>
      </w:pPr>
    </w:p>
    <w:tbl>
      <w:tblPr>
        <w:tblW w:w="8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0"/>
        <w:gridCol w:w="480"/>
        <w:gridCol w:w="960"/>
      </w:tblGrid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2489E">
              <w:rPr>
                <w:rFonts w:ascii="Calibri" w:hAnsi="Calibri" w:cs="Calibri"/>
                <w:b/>
                <w:bCs/>
                <w:color w:val="000000"/>
              </w:rPr>
              <w:t>Öğretim Teknolojileri ve Materyal Geliştirme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sz w:val="20"/>
                <w:szCs w:val="2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 xml:space="preserve">Eğitim ve Öğretimde Temel Terimler 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24</w:t>
            </w: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lastRenderedPageBreak/>
              <w:t xml:space="preserve">Öğrenme-Öğretme ve Öğretim Teknolojileri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lastRenderedPageBreak/>
              <w:t>Tanımlar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Kısa Tarihçesi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 xml:space="preserve">Öğretim Tasarımı ve Modelleri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 xml:space="preserve">Öğretim Araç Gereçlerinin Sınıflandırılması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 xml:space="preserve">Öğretimde Metinsel ve İşitsel Araçlar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Görsel Materyal Tasarımı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Öğretimde Dinamik Görseller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 xml:space="preserve">Öğretimde Dinamik Web Teknolojileri Kullanımı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 xml:space="preserve">Öğretimi Değerlendirme Teknolojilerinin Kullanımı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Uzaktan Eğitim Teknolojileri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Öğretimde Teknoloji Entegrasyonu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489E" w:rsidRDefault="0042489E" w:rsidP="0042489E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:rsidR="0042489E" w:rsidRPr="0042489E" w:rsidRDefault="0042489E" w:rsidP="0042489E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2489E">
              <w:rPr>
                <w:rFonts w:ascii="Calibri" w:hAnsi="Calibri" w:cs="Calibri"/>
                <w:b/>
                <w:bCs/>
                <w:color w:val="000000"/>
              </w:rPr>
              <w:t>Ölçme Değerlendirme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sz w:val="20"/>
                <w:szCs w:val="2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Temel Kavramlar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36</w:t>
            </w: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Ölçme ve Ölçme Türleri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Ölçmede Birim-Sıfır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Ölçek ve Ölçek Türleri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Değerlendirme-Değerlendirme Türleri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Amaca Göre Değerlendirme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Ölçmede Hata-Hata Türleri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Korelasyon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 xml:space="preserve">Korelasyon Hesaplama Yöntemleri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Güvenirlik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Geçerlik-Kullanışlılık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 xml:space="preserve">Testlerin Sınıflandırılması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 xml:space="preserve">Eğitimde Ölçme ve Değerlendirme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Madde Analizi-Madde Güvenirliği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Madde Analizi-Madde Seçimi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Verilerin Düzenlenmesi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Merkezi Yığılma Ölçüleri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Merkezi Dağılım Ölçüleri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Standart Puanlar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Normal Dağılım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 xml:space="preserve">Performans Değerlendirme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 xml:space="preserve">Hedef Davranışların Ölçülmesi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2489E" w:rsidRPr="0042489E" w:rsidTr="0042489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Davranışların Sınıflandırılması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89E" w:rsidRPr="0042489E" w:rsidRDefault="0042489E" w:rsidP="0042489E">
            <w:pPr>
              <w:jc w:val="center"/>
              <w:rPr>
                <w:rFonts w:ascii="Calibri" w:hAnsi="Calibri" w:cs="Calibri"/>
                <w:color w:val="000000"/>
              </w:rPr>
            </w:pPr>
            <w:r w:rsidRPr="0042489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89E" w:rsidRPr="0042489E" w:rsidRDefault="0042489E" w:rsidP="0042489E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153791" w:rsidRDefault="00153791" w:rsidP="0026485E">
      <w:pPr>
        <w:spacing w:line="276" w:lineRule="auto"/>
        <w:jc w:val="both"/>
        <w:rPr>
          <w:b/>
          <w:bCs/>
          <w:sz w:val="24"/>
          <w:szCs w:val="24"/>
        </w:rPr>
      </w:pPr>
    </w:p>
    <w:tbl>
      <w:tblPr>
        <w:tblW w:w="8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0"/>
        <w:gridCol w:w="480"/>
        <w:gridCol w:w="960"/>
      </w:tblGrid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C657E">
              <w:rPr>
                <w:rFonts w:ascii="Calibri" w:hAnsi="Calibri" w:cs="Calibri"/>
                <w:b/>
                <w:bCs/>
                <w:color w:val="000000"/>
              </w:rPr>
              <w:t>Eğitim Psikolojisi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sz w:val="20"/>
                <w:szCs w:val="2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Psikoloji Nedir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</w:p>
          <w:p w:rsid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</w:p>
          <w:p w:rsid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</w:p>
          <w:p w:rsid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</w:p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36</w:t>
            </w: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 xml:space="preserve">Gelişim ile İlgili Temel Kavramlar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 xml:space="preserve">Fiziksel Gelişim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 xml:space="preserve">Kişilik Gelişimi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 xml:space="preserve">Bilişsel Gelişim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 xml:space="preserve">Ahlak Gelişimi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lastRenderedPageBreak/>
              <w:t xml:space="preserve">Bireysel Farklılıklar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lastRenderedPageBreak/>
              <w:t xml:space="preserve">Öğrenme ile İlgili Temel Kavramlar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 xml:space="preserve">Öğrenmeyi Etkileyen Faktörler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 xml:space="preserve">Tepkisel Koşullanma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Bitişiklik Kuramı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Bağlaşım Kuramı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 xml:space="preserve">Edimsel Koşullanma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 xml:space="preserve">Sosyal Öğrenme Kuramı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BC657E">
              <w:rPr>
                <w:rFonts w:ascii="Calibri" w:hAnsi="Calibri" w:cs="Calibri"/>
                <w:color w:val="000000"/>
              </w:rPr>
              <w:t>Gestalt</w:t>
            </w:r>
            <w:proofErr w:type="spellEnd"/>
            <w:r w:rsidRPr="00BC657E">
              <w:rPr>
                <w:rFonts w:ascii="Calibri" w:hAnsi="Calibri" w:cs="Calibri"/>
                <w:color w:val="000000"/>
              </w:rPr>
              <w:t xml:space="preserve"> Yaklaşımı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BC657E">
              <w:rPr>
                <w:rFonts w:ascii="Calibri" w:hAnsi="Calibri" w:cs="Calibri"/>
                <w:color w:val="000000"/>
              </w:rPr>
              <w:t>Gestalt</w:t>
            </w:r>
            <w:proofErr w:type="spellEnd"/>
            <w:r w:rsidRPr="00BC657E">
              <w:rPr>
                <w:rFonts w:ascii="Calibri" w:hAnsi="Calibri" w:cs="Calibri"/>
                <w:color w:val="000000"/>
              </w:rPr>
              <w:t xml:space="preserve"> Kuramı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Bilgiyi İşleme Kuramı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153791" w:rsidRDefault="00153791" w:rsidP="0026485E">
      <w:pPr>
        <w:spacing w:line="276" w:lineRule="auto"/>
        <w:jc w:val="both"/>
        <w:rPr>
          <w:b/>
          <w:bCs/>
          <w:sz w:val="24"/>
          <w:szCs w:val="24"/>
        </w:rPr>
      </w:pPr>
    </w:p>
    <w:tbl>
      <w:tblPr>
        <w:tblW w:w="8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0"/>
        <w:gridCol w:w="480"/>
        <w:gridCol w:w="960"/>
      </w:tblGrid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C657E">
              <w:rPr>
                <w:rFonts w:ascii="Calibri" w:hAnsi="Calibri" w:cs="Calibri"/>
                <w:b/>
                <w:bCs/>
                <w:color w:val="000000"/>
              </w:rPr>
              <w:t>Öğretim İlke ve Yöntemleri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sz w:val="20"/>
                <w:szCs w:val="2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 xml:space="preserve">Temel Kavramlar 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36</w:t>
            </w: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 xml:space="preserve">Eğitim Programı ve Ögeleri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 xml:space="preserve">Öğretim İlkeleri ve Öğrenme-Öğretme Stratejileri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 xml:space="preserve">Öğretim Yöntemleri Teknikleri ve Yaklaşımları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Öğretim Araç Gereç ve Materyalleri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 xml:space="preserve">Öğretim Etkinliklerinin Planlanması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Etkili Öğretim ve Etkili Öğretmen Özellikleri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585" w:rsidRDefault="00010585" w:rsidP="00BC657E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:rsidR="00BC657E" w:rsidRPr="00BC657E" w:rsidRDefault="00BC657E" w:rsidP="00BC657E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C657E">
              <w:rPr>
                <w:rFonts w:ascii="Calibri" w:hAnsi="Calibri" w:cs="Calibri"/>
                <w:b/>
                <w:bCs/>
                <w:color w:val="000000"/>
              </w:rPr>
              <w:t>Rehberlik ve Özel Eğitim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sz w:val="20"/>
                <w:szCs w:val="2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 xml:space="preserve">Öğrenme Güçlüğü Olan Öğrencilerin Eğitimleri 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36</w:t>
            </w: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Otizm Spektrum Bozukluğu Olan Öğrenciler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Otizm Spektrum Bozukluğu Değerlendirme ve Yerleştirme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Otizm Spektrum Bozukluğu Olan Öğrencilerin Özellikleri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Otizm Spektrum Bozukluğu Öğretim Süreci 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Zihinsel Yetersizliği Olan Öğrenciler 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Görme Yetersizliği Olan Öğrenciler 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İşitme Yetersizliği Olan Öğrenciler 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Bedensel Yetersizliği Olan Öğrenciler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Özel Yetenekli Öğrenciler 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Rehberliğin Tarihi İlkeleri ve İşlevleri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Rehberlik ve Eğitim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Rehberlik Hizmetleri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Bireyi Tanıma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Bireyi Tanıma Teknikler ve Uygulamalar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C657E" w:rsidRPr="00BC657E" w:rsidTr="00BC657E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  <w:proofErr w:type="gramStart"/>
            <w:r w:rsidRPr="00BC657E">
              <w:rPr>
                <w:rFonts w:ascii="Calibri" w:hAnsi="Calibri" w:cs="Calibri"/>
                <w:color w:val="000000"/>
              </w:rPr>
              <w:t>e</w:t>
            </w:r>
            <w:proofErr w:type="gramEnd"/>
            <w:r w:rsidRPr="00BC657E">
              <w:rPr>
                <w:rFonts w:ascii="Calibri" w:hAnsi="Calibri" w:cs="Calibri"/>
                <w:color w:val="000000"/>
              </w:rPr>
              <w:t>-Rehberlik Sistemi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E" w:rsidRPr="00BC657E" w:rsidRDefault="00BC657E" w:rsidP="00BC657E">
            <w:pPr>
              <w:jc w:val="center"/>
              <w:rPr>
                <w:rFonts w:ascii="Calibri" w:hAnsi="Calibri" w:cs="Calibri"/>
                <w:color w:val="000000"/>
              </w:rPr>
            </w:pPr>
            <w:r w:rsidRPr="00BC657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57E" w:rsidRPr="00BC657E" w:rsidRDefault="00BC657E" w:rsidP="00BC657E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684772" w:rsidRDefault="00684772" w:rsidP="00267DAE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tbl>
      <w:tblPr>
        <w:tblW w:w="8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0"/>
        <w:gridCol w:w="480"/>
        <w:gridCol w:w="960"/>
      </w:tblGrid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010585">
              <w:rPr>
                <w:rFonts w:ascii="Calibri" w:hAnsi="Calibri" w:cs="Calibri"/>
                <w:b/>
                <w:bCs/>
                <w:color w:val="000000"/>
              </w:rPr>
              <w:t>Özel Öğretim Yöntemleri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sz w:val="20"/>
                <w:szCs w:val="2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Yapılandırmacı Yaklaşım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36</w:t>
            </w: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Yapılandırmacı Yaklaşımın Türleri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5E Öğrenme Modeli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5E Öğrenme Modeline Dayalı Ders Planı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Kavram-Kavram Geliştirme Süreçleri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lastRenderedPageBreak/>
              <w:t xml:space="preserve">Kavram Öğretiminde Yaygın Kullanılan Araçlar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lastRenderedPageBreak/>
              <w:t>Tahmin-Gözlem-Açıklama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İş Birlikli Öğrenme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İş Birlikli Öğrenmenin Temel Özellikleri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 xml:space="preserve">İş Birlikli Öğrenme Teknikleri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Ayrılıp Birleşme Tekniği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 xml:space="preserve">İstasyon Tekniği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Örnek Olay Yöntemi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 xml:space="preserve">Altı Şapkalı Düşünme Tekniği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Eğitsel Oyun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Rol Oynama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Bağlam Temelli Öğrenme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Dört Aşamalı Model -REACT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REACT Modeline Dayalı Etkinlik Örnekleri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 xml:space="preserve">Probleme Dayalı Öğrenme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 xml:space="preserve">Proje Tabanlı Öğrenme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 xml:space="preserve">Okul Dışı Öğrenme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 xml:space="preserve">Okul Dışı Öğrenme Ortamları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color w:val="000000"/>
              </w:rPr>
            </w:pPr>
            <w:r w:rsidRPr="00010585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10585" w:rsidRPr="00010585" w:rsidTr="0001058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010585">
              <w:rPr>
                <w:rFonts w:ascii="Calibri" w:hAnsi="Calibri" w:cs="Calibri"/>
                <w:b/>
                <w:bCs/>
                <w:color w:val="000000"/>
              </w:rPr>
              <w:t>Toplam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585" w:rsidRPr="00010585" w:rsidRDefault="00010585" w:rsidP="0001058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10585">
              <w:rPr>
                <w:rFonts w:ascii="Calibri" w:hAnsi="Calibri" w:cs="Calibri"/>
                <w:b/>
                <w:bCs/>
                <w:color w:val="000000"/>
              </w:rPr>
              <w:t>264 saat</w:t>
            </w:r>
          </w:p>
        </w:tc>
      </w:tr>
    </w:tbl>
    <w:p w:rsidR="00267DAE" w:rsidRDefault="00267DAE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36573F" w:rsidRDefault="00267DAE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 ÖĞRETİM YÖNTEM, TEKNİK VE STRATEJİLERİ</w:t>
      </w:r>
    </w:p>
    <w:p w:rsidR="00EA542D" w:rsidRPr="009259D7" w:rsidRDefault="00EA542D" w:rsidP="00EA542D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60" w:after="200" w:line="276" w:lineRule="auto"/>
        <w:jc w:val="both"/>
        <w:rPr>
          <w:rFonts w:eastAsia="Calibri"/>
          <w:sz w:val="24"/>
          <w:szCs w:val="24"/>
        </w:rPr>
      </w:pPr>
      <w:r w:rsidRPr="009259D7">
        <w:rPr>
          <w:rFonts w:eastAsia="Calibri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EA542D" w:rsidRPr="009259D7" w:rsidRDefault="00EA542D" w:rsidP="00EA542D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60" w:after="200" w:line="276" w:lineRule="auto"/>
        <w:jc w:val="both"/>
        <w:rPr>
          <w:rFonts w:eastAsia="Calibri"/>
          <w:sz w:val="24"/>
          <w:szCs w:val="24"/>
        </w:rPr>
      </w:pPr>
      <w:r w:rsidRPr="009259D7">
        <w:rPr>
          <w:rFonts w:eastAsia="Calibri"/>
          <w:sz w:val="24"/>
          <w:szCs w:val="24"/>
        </w:rPr>
        <w:t xml:space="preserve">Bilgi Teknolojilerinin verdiği imkânlar doğrultusunda çevrim içi ve çevrim dışı uygulamalar (sesli, görüntülü ve etkileşimli uygulamalar, ödev, portfolyo, sohbet, forum, e posta, sanal sınıf uygulamaları vb. teknolojiler) tek başına veya birlikte kullanılabilecektir. </w:t>
      </w:r>
    </w:p>
    <w:p w:rsidR="00EA542D" w:rsidRDefault="00EA542D" w:rsidP="00EA542D">
      <w:pPr>
        <w:numPr>
          <w:ilvl w:val="0"/>
          <w:numId w:val="20"/>
        </w:numPr>
        <w:spacing w:before="100" w:beforeAutospacing="1" w:after="100" w:afterAutospacing="1" w:line="276" w:lineRule="auto"/>
        <w:contextualSpacing/>
        <w:jc w:val="both"/>
        <w:rPr>
          <w:color w:val="000000"/>
          <w:sz w:val="24"/>
          <w:szCs w:val="24"/>
          <w:lang w:eastAsia="en-US"/>
        </w:rPr>
      </w:pPr>
      <w:r w:rsidRPr="009259D7">
        <w:rPr>
          <w:color w:val="000000"/>
          <w:sz w:val="24"/>
          <w:szCs w:val="24"/>
          <w:lang w:eastAsia="en-US"/>
        </w:rPr>
        <w:t>Programın hedeflerine ulaşmak için uzaktan eğitimde sunuş yoluyla öğretim stratej</w:t>
      </w:r>
      <w:r w:rsidR="00B020F2">
        <w:rPr>
          <w:color w:val="000000"/>
          <w:sz w:val="24"/>
          <w:szCs w:val="24"/>
          <w:lang w:eastAsia="en-US"/>
        </w:rPr>
        <w:t>isi kullanılacaktır.</w:t>
      </w:r>
    </w:p>
    <w:p w:rsidR="001E2E1C" w:rsidRPr="002E79CD" w:rsidRDefault="001E2E1C" w:rsidP="0026485E">
      <w:pPr>
        <w:pStyle w:val="paraf"/>
        <w:spacing w:before="0" w:beforeAutospacing="0" w:after="0" w:afterAutospacing="0" w:line="276" w:lineRule="auto"/>
        <w:ind w:firstLine="0"/>
        <w:rPr>
          <w:rFonts w:ascii="Times New Roman" w:hAnsi="Times New Roman"/>
          <w:sz w:val="24"/>
          <w:szCs w:val="24"/>
        </w:rPr>
      </w:pPr>
    </w:p>
    <w:p w:rsidR="00267DAE" w:rsidRDefault="00267DAE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 ÖLÇME VE DEĞERLENDİRME</w:t>
      </w:r>
    </w:p>
    <w:p w:rsidR="0036573F" w:rsidRPr="0069500B" w:rsidRDefault="00C77AB2" w:rsidP="0069500B">
      <w:pPr>
        <w:pStyle w:val="ListeParagraf"/>
        <w:numPr>
          <w:ilvl w:val="0"/>
          <w:numId w:val="22"/>
        </w:numPr>
        <w:autoSpaceDN w:val="0"/>
        <w:spacing w:line="276" w:lineRule="auto"/>
      </w:pPr>
      <w:r w:rsidRPr="0069500B">
        <w:rPr>
          <w:lang w:val="en-US"/>
        </w:rPr>
        <w:t xml:space="preserve">Faaliyetin </w:t>
      </w:r>
      <w:r w:rsidR="005A2C19" w:rsidRPr="0069500B">
        <w:rPr>
          <w:lang w:val="en-US"/>
        </w:rPr>
        <w:t>sonunda katılımcılara seminerle ilgili</w:t>
      </w:r>
      <w:r w:rsidR="0069500B" w:rsidRPr="0069500B">
        <w:rPr>
          <w:lang w:val="en-US"/>
        </w:rPr>
        <w:t xml:space="preserve"> “seminer</w:t>
      </w:r>
      <w:r w:rsidR="00EA542D" w:rsidRPr="0069500B">
        <w:rPr>
          <w:lang w:val="en-US"/>
        </w:rPr>
        <w:t xml:space="preserve"> </w:t>
      </w:r>
      <w:r w:rsidR="005A2C19" w:rsidRPr="0069500B">
        <w:rPr>
          <w:lang w:val="en-US"/>
        </w:rPr>
        <w:t>belgesi” (</w:t>
      </w:r>
      <w:r w:rsidR="00EA542D" w:rsidRPr="0069500B">
        <w:rPr>
          <w:lang w:val="en-US"/>
        </w:rPr>
        <w:t>e-sertifika) verilecektir</w:t>
      </w:r>
      <w:r w:rsidR="005A2C19">
        <w:rPr>
          <w:lang w:val="en-US"/>
        </w:rPr>
        <w:t>.</w:t>
      </w:r>
      <w:bookmarkStart w:id="0" w:name="_GoBack"/>
      <w:bookmarkEnd w:id="0"/>
    </w:p>
    <w:p w:rsidR="0036573F" w:rsidRPr="00D8386E" w:rsidRDefault="0036573F" w:rsidP="0036573F">
      <w:pPr>
        <w:jc w:val="center"/>
        <w:rPr>
          <w:b/>
          <w:sz w:val="24"/>
          <w:szCs w:val="24"/>
        </w:rPr>
      </w:pPr>
    </w:p>
    <w:p w:rsidR="00032E6D" w:rsidRDefault="00032E6D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1B09B4" w:rsidRDefault="001B09B4" w:rsidP="00010585">
      <w:pPr>
        <w:autoSpaceDN w:val="0"/>
        <w:spacing w:line="276" w:lineRule="auto"/>
        <w:jc w:val="both"/>
      </w:pPr>
    </w:p>
    <w:sectPr w:rsidR="001B09B4" w:rsidSect="001B0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45A1B"/>
    <w:multiLevelType w:val="hybridMultilevel"/>
    <w:tmpl w:val="167CE3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96CFF"/>
    <w:multiLevelType w:val="hybridMultilevel"/>
    <w:tmpl w:val="625AB0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93A45"/>
    <w:multiLevelType w:val="hybridMultilevel"/>
    <w:tmpl w:val="43DE04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C7122"/>
    <w:multiLevelType w:val="hybridMultilevel"/>
    <w:tmpl w:val="0060A4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25192"/>
    <w:multiLevelType w:val="hybridMultilevel"/>
    <w:tmpl w:val="1F06953A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F0077D0"/>
    <w:multiLevelType w:val="hybridMultilevel"/>
    <w:tmpl w:val="733E96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7322CD7"/>
    <w:multiLevelType w:val="hybridMultilevel"/>
    <w:tmpl w:val="C2363B3C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DB03FA5"/>
    <w:multiLevelType w:val="hybridMultilevel"/>
    <w:tmpl w:val="9730B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B1033B"/>
    <w:multiLevelType w:val="hybridMultilevel"/>
    <w:tmpl w:val="3BB03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D33313"/>
    <w:multiLevelType w:val="hybridMultilevel"/>
    <w:tmpl w:val="2DEE4AA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8E699B"/>
    <w:multiLevelType w:val="hybridMultilevel"/>
    <w:tmpl w:val="3926DF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A052955"/>
    <w:multiLevelType w:val="hybridMultilevel"/>
    <w:tmpl w:val="CB24C9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660FD4"/>
    <w:multiLevelType w:val="hybridMultilevel"/>
    <w:tmpl w:val="C8F618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746E8"/>
    <w:multiLevelType w:val="hybridMultilevel"/>
    <w:tmpl w:val="DE1675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7321E4"/>
    <w:multiLevelType w:val="hybridMultilevel"/>
    <w:tmpl w:val="E124AA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62039B"/>
    <w:multiLevelType w:val="hybridMultilevel"/>
    <w:tmpl w:val="FF421A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64C10D1"/>
    <w:multiLevelType w:val="hybridMultilevel"/>
    <w:tmpl w:val="9C5E4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DF2B3A"/>
    <w:multiLevelType w:val="hybridMultilevel"/>
    <w:tmpl w:val="19AADDB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10"/>
  </w:num>
  <w:num w:numId="4">
    <w:abstractNumId w:val="2"/>
  </w:num>
  <w:num w:numId="5">
    <w:abstractNumId w:val="8"/>
  </w:num>
  <w:num w:numId="6">
    <w:abstractNumId w:val="13"/>
  </w:num>
  <w:num w:numId="7">
    <w:abstractNumId w:val="1"/>
  </w:num>
  <w:num w:numId="8">
    <w:abstractNumId w:val="14"/>
  </w:num>
  <w:num w:numId="9">
    <w:abstractNumId w:val="9"/>
  </w:num>
  <w:num w:numId="10">
    <w:abstractNumId w:val="18"/>
  </w:num>
  <w:num w:numId="11">
    <w:abstractNumId w:val="17"/>
  </w:num>
  <w:num w:numId="12">
    <w:abstractNumId w:val="20"/>
  </w:num>
  <w:num w:numId="13">
    <w:abstractNumId w:val="21"/>
  </w:num>
  <w:num w:numId="14">
    <w:abstractNumId w:val="5"/>
  </w:num>
  <w:num w:numId="15">
    <w:abstractNumId w:val="3"/>
  </w:num>
  <w:num w:numId="16">
    <w:abstractNumId w:val="0"/>
  </w:num>
  <w:num w:numId="17">
    <w:abstractNumId w:val="7"/>
  </w:num>
  <w:num w:numId="18">
    <w:abstractNumId w:val="11"/>
  </w:num>
  <w:num w:numId="19">
    <w:abstractNumId w:val="19"/>
  </w:num>
  <w:num w:numId="20">
    <w:abstractNumId w:val="6"/>
  </w:num>
  <w:num w:numId="21">
    <w:abstractNumId w:val="15"/>
  </w:num>
  <w:num w:numId="22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DAE"/>
    <w:rsid w:val="00010585"/>
    <w:rsid w:val="00032E6D"/>
    <w:rsid w:val="000344AF"/>
    <w:rsid w:val="00036788"/>
    <w:rsid w:val="000A0119"/>
    <w:rsid w:val="000D3362"/>
    <w:rsid w:val="000F4434"/>
    <w:rsid w:val="0012704A"/>
    <w:rsid w:val="00153791"/>
    <w:rsid w:val="00167386"/>
    <w:rsid w:val="001B09B4"/>
    <w:rsid w:val="001B6023"/>
    <w:rsid w:val="001E2E1C"/>
    <w:rsid w:val="002154FC"/>
    <w:rsid w:val="0026485E"/>
    <w:rsid w:val="00267DAE"/>
    <w:rsid w:val="0027474B"/>
    <w:rsid w:val="002E02A3"/>
    <w:rsid w:val="002E79CD"/>
    <w:rsid w:val="002F7534"/>
    <w:rsid w:val="00342F8C"/>
    <w:rsid w:val="0036573F"/>
    <w:rsid w:val="00396AF3"/>
    <w:rsid w:val="003C132F"/>
    <w:rsid w:val="003F4CD2"/>
    <w:rsid w:val="0042489E"/>
    <w:rsid w:val="004468A5"/>
    <w:rsid w:val="00460A72"/>
    <w:rsid w:val="004912EC"/>
    <w:rsid w:val="004F32ED"/>
    <w:rsid w:val="005211DA"/>
    <w:rsid w:val="005720A0"/>
    <w:rsid w:val="005879CA"/>
    <w:rsid w:val="005A2C19"/>
    <w:rsid w:val="005F3748"/>
    <w:rsid w:val="0060542A"/>
    <w:rsid w:val="00642F5B"/>
    <w:rsid w:val="00684772"/>
    <w:rsid w:val="0069500B"/>
    <w:rsid w:val="007C08AD"/>
    <w:rsid w:val="007D2288"/>
    <w:rsid w:val="007D5FDE"/>
    <w:rsid w:val="00873C64"/>
    <w:rsid w:val="008B000F"/>
    <w:rsid w:val="00906C4F"/>
    <w:rsid w:val="00922667"/>
    <w:rsid w:val="00925ED4"/>
    <w:rsid w:val="009A795E"/>
    <w:rsid w:val="009D2D24"/>
    <w:rsid w:val="009F7367"/>
    <w:rsid w:val="00A44C50"/>
    <w:rsid w:val="00A8652A"/>
    <w:rsid w:val="00A92F75"/>
    <w:rsid w:val="00AC25C1"/>
    <w:rsid w:val="00AC2CD8"/>
    <w:rsid w:val="00AF7EAA"/>
    <w:rsid w:val="00B020F2"/>
    <w:rsid w:val="00B30CF6"/>
    <w:rsid w:val="00BC657E"/>
    <w:rsid w:val="00C6787E"/>
    <w:rsid w:val="00C77AB2"/>
    <w:rsid w:val="00D249CB"/>
    <w:rsid w:val="00D31D3C"/>
    <w:rsid w:val="00D756EF"/>
    <w:rsid w:val="00D85377"/>
    <w:rsid w:val="00D969EF"/>
    <w:rsid w:val="00DC3F99"/>
    <w:rsid w:val="00E01DD9"/>
    <w:rsid w:val="00EA3BA2"/>
    <w:rsid w:val="00EA542D"/>
    <w:rsid w:val="00F44E94"/>
    <w:rsid w:val="00F53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3CA47"/>
  <w15:docId w15:val="{564334FB-E844-4D75-B6C5-EE021D35D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DAE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267DAE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267DAE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paragraph" w:styleId="AralkYok">
    <w:name w:val="No Spacing"/>
    <w:basedOn w:val="Normal"/>
    <w:uiPriority w:val="99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character" w:customStyle="1" w:styleId="ecxantlinkz">
    <w:name w:val="ecxantlinkz"/>
    <w:basedOn w:val="VarsaylanParagrafYazTipi"/>
    <w:rsid w:val="000F4434"/>
  </w:style>
  <w:style w:type="character" w:styleId="Gl">
    <w:name w:val="Strong"/>
    <w:basedOn w:val="VarsaylanParagrafYazTipi"/>
    <w:uiPriority w:val="99"/>
    <w:qFormat/>
    <w:rsid w:val="000F4434"/>
    <w:rPr>
      <w:b/>
      <w:bCs/>
    </w:rPr>
  </w:style>
  <w:style w:type="paragraph" w:customStyle="1" w:styleId="paraf">
    <w:name w:val="paraf"/>
    <w:basedOn w:val="Normal"/>
    <w:rsid w:val="0036573F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704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704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5C1891-B69D-4EFB-A927-4F744485A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1315</Words>
  <Characters>7500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Yakup Bahadir AKKAYA</cp:lastModifiedBy>
  <cp:revision>8</cp:revision>
  <cp:lastPrinted>2024-12-25T13:42:00Z</cp:lastPrinted>
  <dcterms:created xsi:type="dcterms:W3CDTF">2024-12-25T14:44:00Z</dcterms:created>
  <dcterms:modified xsi:type="dcterms:W3CDTF">2024-12-26T10:45:00Z</dcterms:modified>
</cp:coreProperties>
</file>